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64" w:rsidRPr="00723467" w:rsidRDefault="00723467" w:rsidP="00723467">
      <w:pPr>
        <w:spacing w:after="0" w:line="276" w:lineRule="auto"/>
        <w:ind w:left="10" w:right="221" w:hanging="10"/>
        <w:jc w:val="center"/>
        <w:rPr>
          <w:rFonts w:ascii="Tahoma" w:hAnsi="Tahoma" w:cs="Tahoma"/>
          <w:b/>
        </w:rPr>
      </w:pPr>
      <w:r w:rsidRPr="00723467">
        <w:rPr>
          <w:rFonts w:ascii="Tahoma" w:hAnsi="Tahoma" w:cs="Tahoma"/>
          <w:b/>
        </w:rPr>
        <w:t>Regulamin przyznawania</w:t>
      </w:r>
    </w:p>
    <w:p w:rsidR="007A3164" w:rsidRPr="00723467" w:rsidRDefault="00723467" w:rsidP="00723467">
      <w:pPr>
        <w:pStyle w:val="Nagwek1"/>
        <w:spacing w:line="276" w:lineRule="auto"/>
        <w:rPr>
          <w:rFonts w:ascii="Tahoma" w:hAnsi="Tahoma" w:cs="Tahoma"/>
          <w:b/>
          <w:sz w:val="22"/>
        </w:rPr>
      </w:pPr>
      <w:r w:rsidRPr="00723467">
        <w:rPr>
          <w:rFonts w:ascii="Tahoma" w:hAnsi="Tahoma" w:cs="Tahoma"/>
          <w:b/>
          <w:sz w:val="22"/>
        </w:rPr>
        <w:t>Dziennikarskiej Nagrody</w:t>
      </w:r>
    </w:p>
    <w:p w:rsidR="007A3164" w:rsidRDefault="00723467" w:rsidP="00723467">
      <w:pPr>
        <w:spacing w:after="118" w:line="276" w:lineRule="auto"/>
        <w:ind w:left="10" w:right="259" w:hanging="10"/>
        <w:jc w:val="center"/>
        <w:rPr>
          <w:rFonts w:ascii="Tahoma" w:hAnsi="Tahoma" w:cs="Tahoma"/>
          <w:b/>
        </w:rPr>
      </w:pPr>
      <w:r w:rsidRPr="00723467">
        <w:rPr>
          <w:rFonts w:ascii="Tahoma" w:hAnsi="Tahoma" w:cs="Tahoma"/>
          <w:b/>
        </w:rPr>
        <w:t>Związku Miast i Gmin Morskich</w:t>
      </w:r>
    </w:p>
    <w:p w:rsidR="00723467" w:rsidRPr="00723467" w:rsidRDefault="00723467" w:rsidP="00723467">
      <w:pPr>
        <w:spacing w:after="118" w:line="276" w:lineRule="auto"/>
        <w:ind w:left="10" w:right="259" w:hanging="10"/>
        <w:jc w:val="center"/>
        <w:rPr>
          <w:rFonts w:ascii="Tahoma" w:hAnsi="Tahoma" w:cs="Tahoma"/>
          <w:b/>
        </w:rPr>
      </w:pPr>
    </w:p>
    <w:p w:rsidR="00723467" w:rsidRDefault="00723467" w:rsidP="00723467">
      <w:pPr>
        <w:spacing w:after="0" w:line="276" w:lineRule="auto"/>
        <w:ind w:left="341" w:hanging="341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1 . Dziennikarska Nagroda Związku Miast i Gmin Morskich jest przyznawana nie częściej niż raz w roku dziennikarzom upowszechniającym, na łamach prasy, w radiu i telewizji, szeroko pojętą problematykę morską oraz działalność Związku, a w szczególności zagadnienia dotyczące: </w:t>
      </w:r>
    </w:p>
    <w:p w:rsidR="00723467" w:rsidRPr="00723467" w:rsidRDefault="00723467" w:rsidP="00723467">
      <w:pPr>
        <w:pStyle w:val="Akapitzlist"/>
        <w:numPr>
          <w:ilvl w:val="0"/>
          <w:numId w:val="4"/>
        </w:numPr>
        <w:spacing w:after="0" w:line="276" w:lineRule="auto"/>
        <w:ind w:left="426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funkcjonowania i rozwoju portów i przystani morskich;</w:t>
      </w:r>
    </w:p>
    <w:p w:rsidR="00723467" w:rsidRPr="00723467" w:rsidRDefault="00723467" w:rsidP="00723467">
      <w:pPr>
        <w:pStyle w:val="Akapitzlist"/>
        <w:numPr>
          <w:ilvl w:val="0"/>
          <w:numId w:val="4"/>
        </w:numPr>
        <w:spacing w:after="0" w:line="276" w:lineRule="auto"/>
        <w:ind w:left="426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żeglarstwa i turystyki morskiej; </w:t>
      </w:r>
    </w:p>
    <w:p w:rsidR="00723467" w:rsidRPr="00723467" w:rsidRDefault="00723467" w:rsidP="00723467">
      <w:pPr>
        <w:pStyle w:val="Akapitzlist"/>
        <w:numPr>
          <w:ilvl w:val="0"/>
          <w:numId w:val="4"/>
        </w:numPr>
        <w:spacing w:after="0" w:line="276" w:lineRule="auto"/>
        <w:ind w:left="426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przemysłu morskiego (w tym rybołówstwa);</w:t>
      </w:r>
    </w:p>
    <w:p w:rsidR="00723467" w:rsidRPr="00723467" w:rsidRDefault="00723467" w:rsidP="00723467">
      <w:pPr>
        <w:pStyle w:val="Akapitzlist"/>
        <w:numPr>
          <w:ilvl w:val="0"/>
          <w:numId w:val="4"/>
        </w:numPr>
        <w:spacing w:after="0" w:line="276" w:lineRule="auto"/>
        <w:ind w:left="426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edukacji morskiej; </w:t>
      </w:r>
      <w:r w:rsidRPr="00723467">
        <w:rPr>
          <w:noProof/>
        </w:rPr>
        <w:drawing>
          <wp:inline distT="0" distB="0" distL="0" distR="0">
            <wp:extent cx="76205" cy="15241"/>
            <wp:effectExtent l="0" t="0" r="0" b="0"/>
            <wp:docPr id="1893" name="Picture 1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" name="Picture 18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467">
        <w:rPr>
          <w:rFonts w:ascii="Tahoma" w:hAnsi="Tahoma" w:cs="Tahoma"/>
          <w:sz w:val="20"/>
          <w:szCs w:val="20"/>
        </w:rPr>
        <w:t xml:space="preserve"> zagospodarowania i ochrony brzegów morskich; </w:t>
      </w:r>
    </w:p>
    <w:p w:rsidR="007A3164" w:rsidRPr="00723467" w:rsidRDefault="00723467" w:rsidP="00723467">
      <w:pPr>
        <w:pStyle w:val="Akapitzlist"/>
        <w:numPr>
          <w:ilvl w:val="0"/>
          <w:numId w:val="4"/>
        </w:numPr>
        <w:spacing w:after="0" w:line="276" w:lineRule="auto"/>
        <w:ind w:left="426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budowy autostrad oraz innych połączeń drogowych, kolejowych i lotniczych.</w:t>
      </w:r>
    </w:p>
    <w:p w:rsidR="00723467" w:rsidRDefault="00723467" w:rsidP="00723467">
      <w:pPr>
        <w:spacing w:after="0" w:line="276" w:lineRule="auto"/>
        <w:rPr>
          <w:rFonts w:ascii="Tahoma" w:hAnsi="Tahoma" w:cs="Tahoma"/>
          <w:sz w:val="20"/>
          <w:szCs w:val="20"/>
        </w:rPr>
      </w:pPr>
    </w:p>
    <w:p w:rsidR="00B2668C" w:rsidRPr="00723467" w:rsidRDefault="00B2668C" w:rsidP="00723467">
      <w:pPr>
        <w:spacing w:after="0" w:line="276" w:lineRule="auto"/>
        <w:rPr>
          <w:rFonts w:ascii="Tahoma" w:hAnsi="Tahoma" w:cs="Tahoma"/>
          <w:sz w:val="20"/>
          <w:szCs w:val="20"/>
        </w:rPr>
        <w:sectPr w:rsidR="00B2668C" w:rsidRPr="00723467" w:rsidSect="00723467">
          <w:pgSz w:w="11900" w:h="16840"/>
          <w:pgMar w:top="567" w:right="1118" w:bottom="1570" w:left="1512" w:header="708" w:footer="708" w:gutter="0"/>
          <w:cols w:space="708"/>
        </w:sectPr>
      </w:pPr>
    </w:p>
    <w:p w:rsidR="007A3164" w:rsidRPr="00723467" w:rsidRDefault="00723467" w:rsidP="00723467">
      <w:pPr>
        <w:numPr>
          <w:ilvl w:val="0"/>
          <w:numId w:val="1"/>
        </w:numPr>
        <w:spacing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Można przyznać do dwóch nagród rocznie.</w:t>
      </w:r>
    </w:p>
    <w:p w:rsidR="007A3164" w:rsidRPr="00723467" w:rsidRDefault="00723467" w:rsidP="00723467">
      <w:pPr>
        <w:numPr>
          <w:ilvl w:val="0"/>
          <w:numId w:val="1"/>
        </w:numPr>
        <w:spacing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Delegaci kierują pisemne propozycje kandydatur na Laureatów Nagrody do Biura Związku </w:t>
      </w:r>
      <w:r>
        <w:rPr>
          <w:rFonts w:ascii="Tahoma" w:hAnsi="Tahoma" w:cs="Tahoma"/>
          <w:sz w:val="20"/>
          <w:szCs w:val="20"/>
        </w:rPr>
        <w:br/>
      </w:r>
      <w:r w:rsidRPr="00723467">
        <w:rPr>
          <w:rFonts w:ascii="Tahoma" w:hAnsi="Tahoma" w:cs="Tahoma"/>
          <w:sz w:val="20"/>
          <w:szCs w:val="20"/>
        </w:rPr>
        <w:t>do dnia 15 września każdego roku.</w:t>
      </w:r>
    </w:p>
    <w:p w:rsidR="00723467" w:rsidRDefault="00723467" w:rsidP="00723467">
      <w:pPr>
        <w:numPr>
          <w:ilvl w:val="0"/>
          <w:numId w:val="1"/>
        </w:numPr>
        <w:spacing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Dziennikarska Nagroda Związku przyznawana jest w postaci: </w:t>
      </w:r>
    </w:p>
    <w:p w:rsidR="00723467" w:rsidRPr="00723467" w:rsidRDefault="00723467" w:rsidP="0072346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imiennej plakietki; </w:t>
      </w:r>
    </w:p>
    <w:p w:rsidR="007A3164" w:rsidRPr="00723467" w:rsidRDefault="00723467" w:rsidP="0072346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ind w:left="709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upominku rzeczowego lub nagrody pieniężnej o wartości nie większej niż 250 EUR.</w:t>
      </w:r>
    </w:p>
    <w:p w:rsidR="007A3164" w:rsidRPr="00723467" w:rsidRDefault="00723467" w:rsidP="00723467">
      <w:pPr>
        <w:numPr>
          <w:ilvl w:val="0"/>
          <w:numId w:val="1"/>
        </w:numPr>
        <w:spacing w:after="31"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Nagroda jest przyznawana przez Kapitułę Dziennikarskiej Nagrody Związku Miast i Gmin Morskich</w:t>
      </w:r>
    </w:p>
    <w:p w:rsidR="007A3164" w:rsidRDefault="00723467" w:rsidP="00723467">
      <w:pPr>
        <w:spacing w:after="0" w:line="276" w:lineRule="auto"/>
        <w:ind w:left="475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723467">
        <w:rPr>
          <w:rFonts w:ascii="Tahoma" w:hAnsi="Tahoma" w:cs="Tahoma"/>
          <w:sz w:val="20"/>
          <w:szCs w:val="20"/>
        </w:rPr>
        <w:t>w składzie:</w:t>
      </w:r>
    </w:p>
    <w:p w:rsidR="00723467" w:rsidRPr="00723467" w:rsidRDefault="00723467" w:rsidP="00723467">
      <w:pPr>
        <w:spacing w:after="0" w:line="276" w:lineRule="auto"/>
        <w:ind w:left="475" w:firstLine="0"/>
        <w:jc w:val="left"/>
        <w:rPr>
          <w:rFonts w:ascii="Tahoma" w:hAnsi="Tahoma" w:cs="Tahoma"/>
          <w:sz w:val="20"/>
          <w:szCs w:val="20"/>
        </w:rPr>
      </w:pPr>
    </w:p>
    <w:p w:rsidR="00723467" w:rsidRPr="00723467" w:rsidRDefault="00723467" w:rsidP="00723467">
      <w:pPr>
        <w:pStyle w:val="Akapitzlist"/>
        <w:numPr>
          <w:ilvl w:val="0"/>
          <w:numId w:val="8"/>
        </w:numPr>
        <w:spacing w:line="276" w:lineRule="auto"/>
        <w:ind w:left="709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Przewodniczący Zarządu </w:t>
      </w:r>
      <w:proofErr w:type="spellStart"/>
      <w:r w:rsidRPr="00723467">
        <w:rPr>
          <w:rFonts w:ascii="Tahoma" w:hAnsi="Tahoma" w:cs="Tahoma"/>
          <w:sz w:val="20"/>
          <w:szCs w:val="20"/>
        </w:rPr>
        <w:t>ZMiGM</w:t>
      </w:r>
      <w:proofErr w:type="spellEnd"/>
      <w:r w:rsidRPr="00723467">
        <w:rPr>
          <w:rFonts w:ascii="Tahoma" w:hAnsi="Tahoma" w:cs="Tahoma"/>
          <w:sz w:val="20"/>
          <w:szCs w:val="20"/>
        </w:rPr>
        <w:t xml:space="preserve"> będący jednocześnie Przewodniczącym Kapituły;</w:t>
      </w:r>
    </w:p>
    <w:p w:rsidR="007A3164" w:rsidRPr="00723467" w:rsidRDefault="00723467" w:rsidP="00723467">
      <w:pPr>
        <w:pStyle w:val="Akapitzlist"/>
        <w:numPr>
          <w:ilvl w:val="0"/>
          <w:numId w:val="8"/>
        </w:numPr>
        <w:spacing w:line="276" w:lineRule="auto"/>
        <w:ind w:left="709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Członkowie Zarządu </w:t>
      </w:r>
      <w:proofErr w:type="spellStart"/>
      <w:r w:rsidRPr="00723467">
        <w:rPr>
          <w:rFonts w:ascii="Tahoma" w:hAnsi="Tahoma" w:cs="Tahoma"/>
          <w:sz w:val="20"/>
          <w:szCs w:val="20"/>
        </w:rPr>
        <w:t>ZMiGM</w:t>
      </w:r>
      <w:proofErr w:type="spellEnd"/>
    </w:p>
    <w:p w:rsidR="007A3164" w:rsidRPr="00723467" w:rsidRDefault="00723467" w:rsidP="00723467">
      <w:pPr>
        <w:numPr>
          <w:ilvl w:val="0"/>
          <w:numId w:val="1"/>
        </w:numPr>
        <w:spacing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W przypadku braku pisemnych propozycji kandydatur na Laureatów Nagrody Kapituła może samodzielnie wyłonić Laureata lub Laureatów Nagrody. Posiedzenie Kapituły musi się odbyć do dnia 15 października, a Nagroda będzie wręczana podczas ostatniego w danym roku zwyczajnego Walnego Zebrania Delegatów </w:t>
      </w:r>
      <w:proofErr w:type="spellStart"/>
      <w:r w:rsidRPr="00723467">
        <w:rPr>
          <w:rFonts w:ascii="Tahoma" w:hAnsi="Tahoma" w:cs="Tahoma"/>
          <w:sz w:val="20"/>
          <w:szCs w:val="20"/>
        </w:rPr>
        <w:t>ZMiGM</w:t>
      </w:r>
      <w:proofErr w:type="spellEnd"/>
      <w:r w:rsidRPr="0072346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241" cy="12193"/>
            <wp:effectExtent l="0" t="0" r="0" b="0"/>
            <wp:docPr id="1914" name="Picture 1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" name="Picture 19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164" w:rsidRPr="00723467" w:rsidRDefault="00723467" w:rsidP="00723467">
      <w:pPr>
        <w:numPr>
          <w:ilvl w:val="0"/>
          <w:numId w:val="1"/>
        </w:numPr>
        <w:spacing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Obrady Kapituły mają charakter poufny.</w:t>
      </w:r>
    </w:p>
    <w:p w:rsidR="00723467" w:rsidRDefault="00723467" w:rsidP="00723467">
      <w:pPr>
        <w:numPr>
          <w:ilvl w:val="0"/>
          <w:numId w:val="1"/>
        </w:numPr>
        <w:spacing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Posiedzenie K</w:t>
      </w:r>
      <w:r>
        <w:rPr>
          <w:rFonts w:ascii="Tahoma" w:hAnsi="Tahoma" w:cs="Tahoma"/>
          <w:sz w:val="20"/>
          <w:szCs w:val="20"/>
        </w:rPr>
        <w:t>apituły ma następujący przebieg:</w:t>
      </w:r>
    </w:p>
    <w:p w:rsidR="00723467" w:rsidRPr="00723467" w:rsidRDefault="00723467" w:rsidP="00723467">
      <w:pPr>
        <w:pStyle w:val="Akapitzlist"/>
        <w:numPr>
          <w:ilvl w:val="0"/>
          <w:numId w:val="9"/>
        </w:numPr>
        <w:spacing w:line="276" w:lineRule="auto"/>
        <w:ind w:left="709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stwierdzenie ważności posiedzenia; </w:t>
      </w:r>
    </w:p>
    <w:p w:rsidR="00723467" w:rsidRPr="00723467" w:rsidRDefault="00723467" w:rsidP="00723467">
      <w:pPr>
        <w:pStyle w:val="Akapitzlist"/>
        <w:numPr>
          <w:ilvl w:val="0"/>
          <w:numId w:val="9"/>
        </w:numPr>
        <w:spacing w:line="276" w:lineRule="auto"/>
        <w:ind w:left="709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ocena działalności kandydatów do Nagrody; </w:t>
      </w:r>
    </w:p>
    <w:p w:rsidR="007A3164" w:rsidRPr="00723467" w:rsidRDefault="00723467" w:rsidP="00723467">
      <w:pPr>
        <w:pStyle w:val="Akapitzlist"/>
        <w:numPr>
          <w:ilvl w:val="0"/>
          <w:numId w:val="9"/>
        </w:numPr>
        <w:spacing w:line="276" w:lineRule="auto"/>
        <w:ind w:left="709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wybór od jednego do dwóch Laureatów Nagrody.</w:t>
      </w:r>
    </w:p>
    <w:p w:rsidR="007A3164" w:rsidRPr="00723467" w:rsidRDefault="00723467" w:rsidP="00723467">
      <w:pPr>
        <w:numPr>
          <w:ilvl w:val="0"/>
          <w:numId w:val="1"/>
        </w:numPr>
        <w:spacing w:after="124"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Przyznanie Nagrody odbywa się w drodze porozumienia Członków Kapituły i nie przewiduje się głosowania podczas przyznawania Nagrody. W razie braku porozumienia Kapituła może zrezygnować z przyznania Dziennikarskiej Nagrody związku.</w:t>
      </w:r>
    </w:p>
    <w:p w:rsidR="00723467" w:rsidRDefault="00723467" w:rsidP="00723467">
      <w:pPr>
        <w:numPr>
          <w:ilvl w:val="0"/>
          <w:numId w:val="1"/>
        </w:numPr>
        <w:spacing w:after="31"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Posiedzenia Kapituły są ważne, jeśli udział w nich bierze przynajmniej trzech Członków Zarządu </w:t>
      </w:r>
      <w:proofErr w:type="spellStart"/>
      <w:r w:rsidRPr="00723467">
        <w:rPr>
          <w:rFonts w:ascii="Tahoma" w:hAnsi="Tahoma" w:cs="Tahoma"/>
          <w:sz w:val="20"/>
          <w:szCs w:val="20"/>
        </w:rPr>
        <w:t>ZMiGM</w:t>
      </w:r>
      <w:proofErr w:type="spellEnd"/>
      <w:r w:rsidRPr="00723467">
        <w:rPr>
          <w:rFonts w:ascii="Tahoma" w:hAnsi="Tahoma" w:cs="Tahoma"/>
          <w:sz w:val="20"/>
          <w:szCs w:val="20"/>
        </w:rPr>
        <w:t>.</w:t>
      </w:r>
    </w:p>
    <w:p w:rsidR="00723467" w:rsidRPr="00723467" w:rsidRDefault="00723467" w:rsidP="00723467">
      <w:pPr>
        <w:numPr>
          <w:ilvl w:val="0"/>
          <w:numId w:val="1"/>
        </w:numPr>
        <w:spacing w:after="31"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241" cy="15242"/>
            <wp:effectExtent l="0" t="0" r="0" b="0"/>
            <wp:docPr id="1903" name="Picture 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3" name="Picture 190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467">
        <w:rPr>
          <w:rFonts w:ascii="Tahoma" w:hAnsi="Tahoma" w:cs="Tahoma"/>
          <w:sz w:val="20"/>
          <w:szCs w:val="20"/>
        </w:rPr>
        <w:t xml:space="preserve">Posiedzenie Kapituły musi odbyć się w ciągu jednego dnia bez przerw w obradach oraz bez konsultacji, </w:t>
      </w:r>
      <w:r w:rsidRPr="00723467">
        <w:rPr>
          <w:rFonts w:ascii="Tahoma" w:hAnsi="Tahoma" w:cs="Tahoma"/>
          <w:sz w:val="20"/>
          <w:szCs w:val="20"/>
        </w:rPr>
        <w:br/>
        <w:t>w tym telefonicznych, z osobami nie będącymi Członkami Kapituły lub nieobecnymi na posiedzeniu Członkami Kapituły.</w:t>
      </w:r>
    </w:p>
    <w:p w:rsidR="007A3164" w:rsidRDefault="00723467" w:rsidP="00723467">
      <w:pPr>
        <w:numPr>
          <w:ilvl w:val="0"/>
          <w:numId w:val="1"/>
        </w:numPr>
        <w:spacing w:after="31"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W przypadku nieobecności na posiedzeniu Kapituły Przewodniczącego Zarządu </w:t>
      </w:r>
      <w:proofErr w:type="spellStart"/>
      <w:r w:rsidRPr="00723467">
        <w:rPr>
          <w:rFonts w:ascii="Tahoma" w:hAnsi="Tahoma" w:cs="Tahoma"/>
          <w:sz w:val="20"/>
          <w:szCs w:val="20"/>
        </w:rPr>
        <w:t>ZMiGM</w:t>
      </w:r>
      <w:proofErr w:type="spellEnd"/>
      <w:r w:rsidRPr="00723467">
        <w:rPr>
          <w:rFonts w:ascii="Tahoma" w:hAnsi="Tahoma" w:cs="Tahoma"/>
          <w:sz w:val="20"/>
          <w:szCs w:val="20"/>
        </w:rPr>
        <w:t xml:space="preserve">, funkcję Przewodniczącego Kapituły pełni, wybrany przez Członków Kapituły, Członek Zarządu </w:t>
      </w:r>
      <w:proofErr w:type="spellStart"/>
      <w:r w:rsidRPr="00723467">
        <w:rPr>
          <w:rFonts w:ascii="Tahoma" w:hAnsi="Tahoma" w:cs="Tahoma"/>
          <w:sz w:val="20"/>
          <w:szCs w:val="20"/>
        </w:rPr>
        <w:t>ZMiGM</w:t>
      </w:r>
      <w:proofErr w:type="spellEnd"/>
      <w:r w:rsidRPr="00723467">
        <w:rPr>
          <w:rFonts w:ascii="Tahoma" w:hAnsi="Tahoma" w:cs="Tahoma"/>
          <w:sz w:val="20"/>
          <w:szCs w:val="20"/>
        </w:rPr>
        <w:t>.</w:t>
      </w:r>
    </w:p>
    <w:p w:rsidR="00723467" w:rsidRDefault="00723467" w:rsidP="00723467">
      <w:pPr>
        <w:spacing w:after="31" w:line="276" w:lineRule="auto"/>
        <w:rPr>
          <w:rFonts w:ascii="Tahoma" w:hAnsi="Tahoma" w:cs="Tahoma"/>
          <w:sz w:val="20"/>
          <w:szCs w:val="20"/>
        </w:rPr>
      </w:pPr>
    </w:p>
    <w:p w:rsidR="00723467" w:rsidRDefault="00723467" w:rsidP="00723467">
      <w:pPr>
        <w:spacing w:after="31" w:line="276" w:lineRule="auto"/>
        <w:rPr>
          <w:rFonts w:ascii="Tahoma" w:hAnsi="Tahoma" w:cs="Tahoma"/>
          <w:sz w:val="20"/>
          <w:szCs w:val="20"/>
        </w:rPr>
      </w:pPr>
    </w:p>
    <w:p w:rsidR="00723467" w:rsidRPr="00723467" w:rsidRDefault="00723467" w:rsidP="00723467">
      <w:pPr>
        <w:spacing w:after="31" w:line="276" w:lineRule="auto"/>
        <w:rPr>
          <w:rFonts w:ascii="Tahoma" w:hAnsi="Tahoma" w:cs="Tahoma"/>
          <w:sz w:val="20"/>
          <w:szCs w:val="20"/>
        </w:rPr>
      </w:pPr>
    </w:p>
    <w:p w:rsidR="007A3164" w:rsidRPr="00723467" w:rsidRDefault="00723467" w:rsidP="00723467">
      <w:pPr>
        <w:numPr>
          <w:ilvl w:val="0"/>
          <w:numId w:val="1"/>
        </w:numPr>
        <w:spacing w:after="31"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Przebieg posiedzenia Kapituły:</w:t>
      </w:r>
    </w:p>
    <w:p w:rsidR="007A3164" w:rsidRPr="00723467" w:rsidRDefault="00723467" w:rsidP="00723467">
      <w:pPr>
        <w:numPr>
          <w:ilvl w:val="1"/>
          <w:numId w:val="2"/>
        </w:numPr>
        <w:spacing w:after="31" w:line="276" w:lineRule="auto"/>
        <w:ind w:left="704" w:right="377" w:hanging="346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w posiedzeniu biorą udział wyłącznie obecni Członkowie Kapituły;</w:t>
      </w:r>
    </w:p>
    <w:p w:rsidR="00723467" w:rsidRDefault="00723467" w:rsidP="00723467">
      <w:pPr>
        <w:numPr>
          <w:ilvl w:val="1"/>
          <w:numId w:val="2"/>
        </w:numPr>
        <w:spacing w:line="276" w:lineRule="auto"/>
        <w:ind w:left="704" w:right="377" w:hanging="346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posiedzenie Kapituły nie jest protokółowane a po zakończeniu posiedzenia, jeden wybrany Członek Kapituł</w:t>
      </w:r>
      <w:r>
        <w:rPr>
          <w:rFonts w:ascii="Tahoma" w:hAnsi="Tahoma" w:cs="Tahoma"/>
          <w:sz w:val="20"/>
          <w:szCs w:val="20"/>
        </w:rPr>
        <w:t>y sporządza notatkę zawierającą:</w:t>
      </w:r>
    </w:p>
    <w:p w:rsidR="00723467" w:rsidRPr="00723467" w:rsidRDefault="00723467" w:rsidP="00723467">
      <w:pPr>
        <w:pStyle w:val="Akapitzlist"/>
        <w:numPr>
          <w:ilvl w:val="0"/>
          <w:numId w:val="12"/>
        </w:numPr>
        <w:spacing w:line="276" w:lineRule="auto"/>
        <w:ind w:left="709" w:right="377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stwierdzenie ważności posiedzenia Kapituły; </w:t>
      </w:r>
    </w:p>
    <w:p w:rsidR="007A3164" w:rsidRPr="00723467" w:rsidRDefault="00723467" w:rsidP="00723467">
      <w:pPr>
        <w:pStyle w:val="Akapitzlist"/>
        <w:numPr>
          <w:ilvl w:val="0"/>
          <w:numId w:val="11"/>
        </w:numPr>
        <w:spacing w:line="276" w:lineRule="auto"/>
        <w:ind w:left="709" w:right="377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wskazanie Laureata lub Laureatów Nagrody;</w:t>
      </w:r>
    </w:p>
    <w:p w:rsidR="007A3164" w:rsidRPr="00723467" w:rsidRDefault="00723467" w:rsidP="00723467">
      <w:pPr>
        <w:pStyle w:val="Akapitzlist"/>
        <w:numPr>
          <w:ilvl w:val="0"/>
          <w:numId w:val="11"/>
        </w:numPr>
        <w:spacing w:after="260" w:line="276" w:lineRule="auto"/>
        <w:ind w:left="709" w:hanging="142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 xml:space="preserve">uzasadnienie wyboru w postaci syntetycznej oceny działalności Laureata lub Laureatów </w:t>
      </w:r>
      <w:r w:rsidRPr="00723467">
        <w:rPr>
          <w:noProof/>
        </w:rPr>
        <w:drawing>
          <wp:inline distT="0" distB="0" distL="0" distR="0">
            <wp:extent cx="12193" cy="88400"/>
            <wp:effectExtent l="0" t="0" r="0" b="0"/>
            <wp:docPr id="6164" name="Picture 6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4" name="Picture 616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467">
        <w:rPr>
          <w:rFonts w:ascii="Tahoma" w:hAnsi="Tahoma" w:cs="Tahoma"/>
          <w:sz w:val="20"/>
          <w:szCs w:val="20"/>
        </w:rPr>
        <w:t>Sporządzona w ten sposób notatka musi być podpisana przez wszystkich Członków Kapituły obecnych na posiedzeniu.</w:t>
      </w:r>
    </w:p>
    <w:p w:rsidR="00723467" w:rsidRDefault="00723467" w:rsidP="00723467">
      <w:pPr>
        <w:numPr>
          <w:ilvl w:val="0"/>
          <w:numId w:val="1"/>
        </w:numPr>
        <w:spacing w:after="276"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W ciągu 21 dni od posiedzenia Kapituły, Laureat lub Laureaci Nagrody są pisemnie lub telefonicznie informowani o przyznaniu Nagrody przez pracownika Biura Związku.</w:t>
      </w:r>
    </w:p>
    <w:p w:rsidR="007A3164" w:rsidRPr="00723467" w:rsidRDefault="00723467" w:rsidP="00723467">
      <w:pPr>
        <w:numPr>
          <w:ilvl w:val="0"/>
          <w:numId w:val="1"/>
        </w:numPr>
        <w:spacing w:after="276" w:line="276" w:lineRule="auto"/>
        <w:ind w:hanging="518"/>
        <w:rPr>
          <w:rFonts w:ascii="Tahoma" w:hAnsi="Tahoma" w:cs="Tahoma"/>
          <w:sz w:val="20"/>
          <w:szCs w:val="20"/>
        </w:rPr>
      </w:pPr>
      <w:r w:rsidRPr="00723467">
        <w:rPr>
          <w:rFonts w:ascii="Tahoma" w:hAnsi="Tahoma" w:cs="Tahoma"/>
          <w:sz w:val="20"/>
          <w:szCs w:val="20"/>
        </w:rPr>
        <w:t>Laureat lub Laureaci Nagrody są zapraszani na zwyczajne</w:t>
      </w:r>
      <w:r>
        <w:rPr>
          <w:rFonts w:ascii="Tahoma" w:hAnsi="Tahoma" w:cs="Tahoma"/>
          <w:sz w:val="20"/>
          <w:szCs w:val="20"/>
        </w:rPr>
        <w:t xml:space="preserve"> Walne Zebranie Delegatów </w:t>
      </w:r>
      <w:proofErr w:type="spellStart"/>
      <w:r>
        <w:rPr>
          <w:rFonts w:ascii="Tahoma" w:hAnsi="Tahoma" w:cs="Tahoma"/>
          <w:sz w:val="20"/>
          <w:szCs w:val="20"/>
        </w:rPr>
        <w:t>ZMiGM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noProof/>
          <w:sz w:val="20"/>
          <w:szCs w:val="20"/>
        </w:rPr>
        <w:t>W</w:t>
      </w:r>
      <w:r w:rsidRPr="00723467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2193" cy="12193"/>
            <wp:effectExtent l="0" t="0" r="0" b="0"/>
            <wp:docPr id="3039" name="Picture 3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9" name="Picture 30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467">
        <w:rPr>
          <w:rFonts w:ascii="Tahoma" w:hAnsi="Tahoma" w:cs="Tahoma"/>
          <w:sz w:val="20"/>
          <w:szCs w:val="20"/>
        </w:rPr>
        <w:t xml:space="preserve"> przypadku nieobecności Laureata na WZD, Nagroda może być wręczona osobie upoważnionej, </w:t>
      </w:r>
      <w:r>
        <w:rPr>
          <w:rFonts w:ascii="Tahoma" w:hAnsi="Tahoma" w:cs="Tahoma"/>
          <w:sz w:val="20"/>
          <w:szCs w:val="20"/>
        </w:rPr>
        <w:br/>
      </w:r>
      <w:r w:rsidRPr="00723467">
        <w:rPr>
          <w:rFonts w:ascii="Tahoma" w:hAnsi="Tahoma" w:cs="Tahoma"/>
          <w:sz w:val="20"/>
          <w:szCs w:val="20"/>
        </w:rPr>
        <w:t>a w przypadku braku takiej możliwości Nagroda będzie wręczona w późniejszym, uzgodnionym z Laureatem terminie.</w:t>
      </w:r>
      <w:bookmarkStart w:id="0" w:name="_GoBack"/>
      <w:bookmarkEnd w:id="0"/>
    </w:p>
    <w:sectPr w:rsidR="007A3164" w:rsidRPr="00723467" w:rsidSect="00723467">
      <w:type w:val="continuous"/>
      <w:pgSz w:w="11900" w:h="16840"/>
      <w:pgMar w:top="1213" w:right="843" w:bottom="157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6pt;height:3.6pt;visibility:visible;mso-wrap-style:square" o:bullet="t">
        <v:imagedata r:id="rId1" o:title=""/>
      </v:shape>
    </w:pict>
  </w:numPicBullet>
  <w:numPicBullet w:numPicBulletId="1">
    <w:pict>
      <v:shape id="_x0000_i1030" type="#_x0000_t75" style="width:18.6pt;height:3pt;visibility:visible;mso-wrap-style:square" o:bullet="t">
        <v:imagedata r:id="rId2" o:title=""/>
      </v:shape>
    </w:pict>
  </w:numPicBullet>
  <w:numPicBullet w:numPicBulletId="2">
    <w:pict>
      <v:shape id="_x0000_i1031" type="#_x0000_t75" style="width:18.6pt;height:3.6pt;visibility:visible;mso-wrap-style:square" o:bullet="t">
        <v:imagedata r:id="rId3" o:title=""/>
      </v:shape>
    </w:pict>
  </w:numPicBullet>
  <w:abstractNum w:abstractNumId="0" w15:restartNumberingAfterBreak="0">
    <w:nsid w:val="1BFC3F24"/>
    <w:multiLevelType w:val="hybridMultilevel"/>
    <w:tmpl w:val="EEC6A5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BA36FF"/>
    <w:multiLevelType w:val="hybridMultilevel"/>
    <w:tmpl w:val="36DCEA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43330C"/>
    <w:multiLevelType w:val="hybridMultilevel"/>
    <w:tmpl w:val="06041DEE"/>
    <w:lvl w:ilvl="0" w:tplc="BCE2E3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CB98">
      <w:start w:val="1"/>
      <w:numFmt w:val="lowerLetter"/>
      <w:lvlText w:val="%2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68F20">
      <w:start w:val="1"/>
      <w:numFmt w:val="lowerRoman"/>
      <w:lvlText w:val="%3"/>
      <w:lvlJc w:val="left"/>
      <w:pPr>
        <w:ind w:left="1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964A">
      <w:start w:val="1"/>
      <w:numFmt w:val="decimal"/>
      <w:lvlText w:val="%4"/>
      <w:lvlJc w:val="left"/>
      <w:pPr>
        <w:ind w:left="2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C712A">
      <w:start w:val="1"/>
      <w:numFmt w:val="lowerLetter"/>
      <w:lvlText w:val="%5"/>
      <w:lvlJc w:val="left"/>
      <w:pPr>
        <w:ind w:left="2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F8604C">
      <w:start w:val="1"/>
      <w:numFmt w:val="lowerRoman"/>
      <w:lvlText w:val="%6"/>
      <w:lvlJc w:val="left"/>
      <w:pPr>
        <w:ind w:left="3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C3D7A">
      <w:start w:val="1"/>
      <w:numFmt w:val="decimal"/>
      <w:lvlText w:val="%7"/>
      <w:lvlJc w:val="left"/>
      <w:pPr>
        <w:ind w:left="4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9A28">
      <w:start w:val="1"/>
      <w:numFmt w:val="lowerLetter"/>
      <w:lvlText w:val="%8"/>
      <w:lvlJc w:val="left"/>
      <w:pPr>
        <w:ind w:left="4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6DA22">
      <w:start w:val="1"/>
      <w:numFmt w:val="lowerRoman"/>
      <w:lvlText w:val="%9"/>
      <w:lvlJc w:val="left"/>
      <w:pPr>
        <w:ind w:left="5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7E367E"/>
    <w:multiLevelType w:val="hybridMultilevel"/>
    <w:tmpl w:val="89BA0ABE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49DB1798"/>
    <w:multiLevelType w:val="hybridMultilevel"/>
    <w:tmpl w:val="92CE6AC4"/>
    <w:lvl w:ilvl="0" w:tplc="0415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57C7294D"/>
    <w:multiLevelType w:val="hybridMultilevel"/>
    <w:tmpl w:val="4F18A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D3F7D"/>
    <w:multiLevelType w:val="hybridMultilevel"/>
    <w:tmpl w:val="E4E0E3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6E0A4E"/>
    <w:multiLevelType w:val="hybridMultilevel"/>
    <w:tmpl w:val="E760FEF2"/>
    <w:lvl w:ilvl="0" w:tplc="3828E2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4E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3E4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E2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24EF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B2F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E2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6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E0E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5293229"/>
    <w:multiLevelType w:val="hybridMultilevel"/>
    <w:tmpl w:val="34E0D6C4"/>
    <w:lvl w:ilvl="0" w:tplc="970E61B4">
      <w:start w:val="2"/>
      <w:numFmt w:val="decimal"/>
      <w:lvlText w:val="%1."/>
      <w:lvlJc w:val="left"/>
      <w:pPr>
        <w:ind w:left="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BA4A4E">
      <w:start w:val="1"/>
      <w:numFmt w:val="lowerLetter"/>
      <w:lvlText w:val="%2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86D4B0">
      <w:start w:val="1"/>
      <w:numFmt w:val="lowerRoman"/>
      <w:lvlText w:val="%3"/>
      <w:lvlJc w:val="left"/>
      <w:pPr>
        <w:ind w:left="1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F000DC">
      <w:start w:val="1"/>
      <w:numFmt w:val="decimal"/>
      <w:lvlText w:val="%4"/>
      <w:lvlJc w:val="left"/>
      <w:pPr>
        <w:ind w:left="2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7A1436">
      <w:start w:val="1"/>
      <w:numFmt w:val="lowerLetter"/>
      <w:lvlText w:val="%5"/>
      <w:lvlJc w:val="left"/>
      <w:pPr>
        <w:ind w:left="3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C27102">
      <w:start w:val="1"/>
      <w:numFmt w:val="lowerRoman"/>
      <w:lvlText w:val="%6"/>
      <w:lvlJc w:val="left"/>
      <w:pPr>
        <w:ind w:left="4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8AE14">
      <w:start w:val="1"/>
      <w:numFmt w:val="decimal"/>
      <w:lvlText w:val="%7"/>
      <w:lvlJc w:val="left"/>
      <w:pPr>
        <w:ind w:left="4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4CC69A">
      <w:start w:val="1"/>
      <w:numFmt w:val="lowerLetter"/>
      <w:lvlText w:val="%8"/>
      <w:lvlJc w:val="left"/>
      <w:pPr>
        <w:ind w:left="5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C68EA2">
      <w:start w:val="1"/>
      <w:numFmt w:val="lowerRoman"/>
      <w:lvlText w:val="%9"/>
      <w:lvlJc w:val="left"/>
      <w:pPr>
        <w:ind w:left="6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78653C"/>
    <w:multiLevelType w:val="hybridMultilevel"/>
    <w:tmpl w:val="D2243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539F"/>
    <w:multiLevelType w:val="hybridMultilevel"/>
    <w:tmpl w:val="9D44C390"/>
    <w:lvl w:ilvl="0" w:tplc="E682C8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2E3D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28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50E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CB2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7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F6B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89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66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FE70C7B"/>
    <w:multiLevelType w:val="hybridMultilevel"/>
    <w:tmpl w:val="1E0AB81A"/>
    <w:lvl w:ilvl="0" w:tplc="4E16F3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2D4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AB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E8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AA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00B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225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69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40DB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4"/>
    <w:rsid w:val="00723467"/>
    <w:rsid w:val="007A3164"/>
    <w:rsid w:val="00B2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79C9"/>
  <w15:docId w15:val="{ACC87CD3-B224-44D9-9158-54A551E5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208" w:line="226" w:lineRule="auto"/>
      <w:ind w:left="5" w:hanging="5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226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72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jpg"/><Relationship Id="rId11" Type="http://schemas.openxmlformats.org/officeDocument/2006/relationships/theme" Target="theme/theme1.xml"/><Relationship Id="rId5" Type="http://schemas.openxmlformats.org/officeDocument/2006/relationships/image" Target="media/image4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ZMIGM</dc:creator>
  <cp:keywords/>
  <cp:lastModifiedBy>Biuro ZMIGM</cp:lastModifiedBy>
  <cp:revision>4</cp:revision>
  <dcterms:created xsi:type="dcterms:W3CDTF">2016-11-07T14:08:00Z</dcterms:created>
  <dcterms:modified xsi:type="dcterms:W3CDTF">2016-11-08T11:29:00Z</dcterms:modified>
</cp:coreProperties>
</file>